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70C" w:rsidRDefault="00144C17" w:rsidP="00836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2A">
        <w:rPr>
          <w:rFonts w:ascii="Times New Roman" w:hAnsi="Times New Roman" w:cs="Times New Roman"/>
          <w:b/>
          <w:sz w:val="24"/>
          <w:szCs w:val="24"/>
        </w:rPr>
        <w:t xml:space="preserve">Создание интерактивных игр для дошкольников  </w:t>
      </w:r>
    </w:p>
    <w:p w:rsidR="008D202A" w:rsidRPr="008D202A" w:rsidRDefault="00144C17" w:rsidP="00836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2A">
        <w:rPr>
          <w:rFonts w:ascii="Times New Roman" w:hAnsi="Times New Roman" w:cs="Times New Roman"/>
          <w:b/>
          <w:sz w:val="24"/>
          <w:szCs w:val="24"/>
        </w:rPr>
        <w:t xml:space="preserve">с помощью программы </w:t>
      </w:r>
      <w:r w:rsidRPr="008D202A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8D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8D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8D202A">
        <w:rPr>
          <w:rFonts w:ascii="Times New Roman" w:hAnsi="Times New Roman" w:cs="Times New Roman"/>
          <w:b/>
          <w:sz w:val="24"/>
          <w:szCs w:val="24"/>
        </w:rPr>
        <w:t>.</w:t>
      </w:r>
    </w:p>
    <w:p w:rsidR="00836EDB" w:rsidRDefault="008D202A" w:rsidP="00836EDB">
      <w:pPr>
        <w:pStyle w:val="a9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</w:t>
      </w:r>
      <w:r w:rsidR="00FA719A" w:rsidRPr="00FA7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круглом столе</w:t>
      </w:r>
      <w:r w:rsidRPr="00FA7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 методического совета</w:t>
      </w:r>
    </w:p>
    <w:p w:rsidR="008D202A" w:rsidRPr="008D202A" w:rsidRDefault="008D202A" w:rsidP="00836EDB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педагогов-психологов дошкольных образовательных </w:t>
      </w:r>
      <w:r w:rsidRPr="008D202A">
        <w:rPr>
          <w:rFonts w:ascii="Times New Roman" w:hAnsi="Times New Roman" w:cs="Times New Roman"/>
          <w:b/>
          <w:sz w:val="24"/>
          <w:szCs w:val="24"/>
        </w:rPr>
        <w:t>учреждений г. Тамбова</w:t>
      </w:r>
    </w:p>
    <w:p w:rsidR="00FA719A" w:rsidRPr="00FA719A" w:rsidRDefault="008D202A" w:rsidP="00836EDB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D202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8D202A" w:rsidRPr="008D202A" w:rsidRDefault="008D202A" w:rsidP="00836EDB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5B93" w:rsidRPr="008D202A" w:rsidRDefault="00475B93" w:rsidP="00836EDB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>Ерохина А.В.</w:t>
      </w:r>
    </w:p>
    <w:p w:rsidR="00475B93" w:rsidRPr="008D202A" w:rsidRDefault="00475B93" w:rsidP="00836EDB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>педагог-психолог МБДОУ «Детский сад № 10 «Малютка»</w:t>
      </w:r>
    </w:p>
    <w:p w:rsidR="00475B93" w:rsidRPr="008D202A" w:rsidRDefault="00475B93" w:rsidP="00836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>г. Тамбов</w:t>
      </w:r>
    </w:p>
    <w:p w:rsidR="0027521D" w:rsidRPr="009008BE" w:rsidRDefault="0027521D" w:rsidP="00836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08" w:rsidRPr="008D202A" w:rsidRDefault="00F04D08" w:rsidP="00836ED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D202A">
        <w:t>На современном этапе развития общества информационные ресурсы являются неотъемлемой частью жизни общества</w:t>
      </w:r>
      <w:r w:rsidR="00475B93" w:rsidRPr="008D202A">
        <w:t>.</w:t>
      </w:r>
      <w:r w:rsidRPr="008D202A">
        <w:t xml:space="preserve"> Дошкольники с присущей им любознательностью и смелостью овладевают элементарными навыками работы на компьютере значительно быстрее, чем взрослый человек. Информационные ресурсы, обладая красочным материалом, возможностью ребенку самостоятельно действовать, позволяют эффективнее и успешнее осваивать образовательную программу.</w:t>
      </w:r>
    </w:p>
    <w:p w:rsidR="00F04D08" w:rsidRPr="008D202A" w:rsidRDefault="00F04D08" w:rsidP="0090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>На сегодняшний день для современного образовательного учреждения ИКТ становятся как средством формирования предметно-развивающей среды, так и инструментом профессиональной деятельности педагога.</w:t>
      </w:r>
      <w:r w:rsidR="00C924CE" w:rsidRPr="008D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3C" w:rsidRPr="008D202A" w:rsidRDefault="004225D8" w:rsidP="00900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поисках новых путей и методов организации коррекционно-образовательного процесса, </w:t>
      </w:r>
      <w:r w:rsidR="00F1782E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обращаюсь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55692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интерактивным играм.  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>Интерактивные дидактические</w:t>
      </w:r>
      <w:r w:rsidR="008D202A">
        <w:rPr>
          <w:rFonts w:ascii="Times New Roman" w:hAnsi="Times New Roman" w:cs="Times New Roman"/>
          <w:color w:val="000000"/>
          <w:sz w:val="24"/>
          <w:szCs w:val="24"/>
        </w:rPr>
        <w:t xml:space="preserve"> игры можно создавать с помощью 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программ и онлайн-сервисов, которых на </w:t>
      </w:r>
      <w:r w:rsidR="005608B0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сегодняшний день 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>существует множество.</w:t>
      </w:r>
      <w:r w:rsidR="00A34A6A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я пользуюсь </w:t>
      </w:r>
      <w:r w:rsidR="00E8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 средство</w:t>
      </w:r>
      <w:r w:rsidR="00955692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м Microsoft Office, а именно, программой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Power</w:t>
      </w:r>
      <w:r w:rsidR="00C7275C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r w:rsidR="00955692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</w:t>
      </w:r>
      <w:r w:rsidR="00F1782E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которо</w:t>
      </w:r>
      <w:r w:rsidR="00955692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782E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презентации. </w:t>
      </w:r>
      <w:r w:rsidRPr="008D2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Мультимедийные презентации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анимацию, трехмерную графику.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C2F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Интерактивность 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данных игр </w:t>
      </w:r>
      <w:r w:rsidR="0039292C" w:rsidRPr="008D202A">
        <w:rPr>
          <w:rFonts w:ascii="Times New Roman" w:hAnsi="Times New Roman" w:cs="Times New Roman"/>
          <w:color w:val="000000"/>
          <w:sz w:val="24"/>
          <w:szCs w:val="24"/>
        </w:rPr>
        <w:t>обеспечивается за</w:t>
      </w:r>
      <w:r w:rsidR="009D2960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C2F" w:rsidRPr="008D202A">
        <w:rPr>
          <w:rFonts w:ascii="Times New Roman" w:hAnsi="Times New Roman" w:cs="Times New Roman"/>
          <w:color w:val="000000"/>
          <w:sz w:val="24"/>
          <w:szCs w:val="24"/>
        </w:rPr>
        <w:t>счет использования различных интерактивных элементо</w:t>
      </w:r>
      <w:r w:rsidR="00955692" w:rsidRPr="008D202A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22530F" w:rsidRPr="008D202A" w:rsidRDefault="00A34A6A" w:rsidP="00900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>Основными</w:t>
      </w:r>
      <w:r w:rsidR="00822ABD"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инструме</w:t>
      </w:r>
      <w:r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>нтами</w:t>
      </w:r>
      <w:r w:rsidR="00822ABD"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создания</w:t>
      </w:r>
      <w:r w:rsidR="00664A2A" w:rsidRPr="008D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ABD"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>интерактивности в Power Point</w:t>
      </w:r>
      <w:r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анимации, гиперссылки,</w:t>
      </w:r>
      <w:r w:rsidR="00C7275C"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bCs/>
          <w:color w:val="000000"/>
          <w:sz w:val="24"/>
          <w:szCs w:val="24"/>
        </w:rPr>
        <w:t>триггеры. Рассмотрим их поподробнее.</w:t>
      </w:r>
    </w:p>
    <w:p w:rsidR="009D2FC3" w:rsidRPr="008D202A" w:rsidRDefault="00664A2A" w:rsidP="00900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A">
        <w:rPr>
          <w:rFonts w:ascii="Times New Roman" w:hAnsi="Times New Roman" w:cs="Times New Roman"/>
          <w:i/>
          <w:sz w:val="24"/>
          <w:szCs w:val="24"/>
        </w:rPr>
        <w:t>Анимации</w:t>
      </w:r>
      <w:r w:rsidRPr="008D202A">
        <w:rPr>
          <w:rFonts w:ascii="Times New Roman" w:hAnsi="Times New Roman" w:cs="Times New Roman"/>
          <w:sz w:val="24"/>
          <w:szCs w:val="24"/>
        </w:rPr>
        <w:t xml:space="preserve"> – разнообразное появление, перемещение, исчезновения объектов на экране в ходе презентации, т. е. проявления движений объектов во время презентации, с целью привлечения внимания к данной части экрана. </w:t>
      </w:r>
      <w:r w:rsid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эффекта </w:t>
      </w:r>
      <w:r w:rsidR="009D2FC3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анимации</w:t>
      </w:r>
      <w:r w:rsid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C3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в презентации необходимо:</w:t>
      </w:r>
    </w:p>
    <w:p w:rsidR="009D2FC3" w:rsidRPr="008D202A" w:rsidRDefault="009D2FC3" w:rsidP="009008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текст или объект, к которому нужно добавить анимацию.</w:t>
      </w:r>
    </w:p>
    <w:p w:rsidR="009D2FC3" w:rsidRPr="008D202A" w:rsidRDefault="009D2FC3" w:rsidP="009008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вкладку Анимации  на панели инструментов </w:t>
      </w:r>
      <w:r w:rsidR="00A34A6A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эффект анимации.</w:t>
      </w:r>
    </w:p>
    <w:p w:rsidR="00955692" w:rsidRPr="008D202A" w:rsidRDefault="009D2FC3" w:rsidP="009008B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Параметры эффектов и выб</w:t>
      </w:r>
      <w:r w:rsidR="00C7275C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нужный вариант</w:t>
      </w:r>
      <w:r w:rsidR="0014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2A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C3" w:rsidRPr="008D202A" w:rsidRDefault="00822ABD" w:rsidP="00900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2A">
        <w:rPr>
          <w:rFonts w:ascii="Times New Roman" w:hAnsi="Times New Roman" w:cs="Times New Roman"/>
          <w:bCs/>
          <w:i/>
          <w:sz w:val="24"/>
          <w:szCs w:val="24"/>
        </w:rPr>
        <w:t>Гиперссылка</w:t>
      </w:r>
      <w:r w:rsidRPr="008D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sz w:val="24"/>
          <w:szCs w:val="24"/>
        </w:rPr>
        <w:t xml:space="preserve">- часть </w:t>
      </w:r>
      <w:r w:rsidRPr="008D202A">
        <w:rPr>
          <w:rFonts w:ascii="Times New Roman" w:hAnsi="Times New Roman" w:cs="Times New Roman"/>
          <w:bCs/>
          <w:sz w:val="24"/>
          <w:szCs w:val="24"/>
        </w:rPr>
        <w:t>гипертекстового</w:t>
      </w:r>
      <w:r w:rsidRPr="008D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02A">
        <w:rPr>
          <w:rFonts w:ascii="Times New Roman" w:hAnsi="Times New Roman" w:cs="Times New Roman"/>
          <w:sz w:val="24"/>
          <w:szCs w:val="24"/>
        </w:rPr>
        <w:t>документа, ссылающаяся на</w:t>
      </w:r>
      <w:r w:rsidR="008D202A" w:rsidRPr="008D202A">
        <w:rPr>
          <w:rFonts w:ascii="Times New Roman" w:hAnsi="Times New Roman" w:cs="Times New Roman"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sz w:val="24"/>
          <w:szCs w:val="24"/>
        </w:rPr>
        <w:t>другой элемент (интернет-ре</w:t>
      </w:r>
      <w:r w:rsidR="008D202A">
        <w:rPr>
          <w:rFonts w:ascii="Times New Roman" w:hAnsi="Times New Roman" w:cs="Times New Roman"/>
          <w:sz w:val="24"/>
          <w:szCs w:val="24"/>
        </w:rPr>
        <w:t>сурс, место в документе, другой</w:t>
      </w:r>
      <w:r w:rsidR="008D202A" w:rsidRPr="008D202A">
        <w:rPr>
          <w:rFonts w:ascii="Times New Roman" w:hAnsi="Times New Roman" w:cs="Times New Roman"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sz w:val="24"/>
          <w:szCs w:val="24"/>
        </w:rPr>
        <w:t xml:space="preserve">документ). Гиперссылку можно </w:t>
      </w:r>
      <w:r w:rsidR="008D202A">
        <w:rPr>
          <w:rFonts w:ascii="Times New Roman" w:hAnsi="Times New Roman" w:cs="Times New Roman"/>
          <w:sz w:val="24"/>
          <w:szCs w:val="24"/>
        </w:rPr>
        <w:t>прикрепить к тексту, «Фигуре» и</w:t>
      </w:r>
      <w:r w:rsidR="008D202A" w:rsidRPr="00FA719A">
        <w:rPr>
          <w:rFonts w:ascii="Times New Roman" w:hAnsi="Times New Roman" w:cs="Times New Roman"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sz w:val="24"/>
          <w:szCs w:val="24"/>
        </w:rPr>
        <w:t>изображению.</w:t>
      </w:r>
      <w:r w:rsidR="009D2FC3" w:rsidRPr="008D202A">
        <w:rPr>
          <w:rFonts w:ascii="Times New Roman" w:hAnsi="Times New Roman" w:cs="Times New Roman"/>
          <w:sz w:val="24"/>
          <w:szCs w:val="24"/>
        </w:rPr>
        <w:t xml:space="preserve"> </w:t>
      </w:r>
      <w:r w:rsidR="009D2FC3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добавления гипер</w:t>
      </w:r>
      <w:r w:rsidR="00A34A6A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 в игру</w:t>
      </w:r>
      <w:r w:rsidR="009D2FC3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необходимо в меню </w:t>
      </w:r>
      <w:r w:rsidR="00C7275C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Power </w:t>
      </w:r>
      <w:r w:rsidR="00C7275C" w:rsidRPr="008D20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proofErr w:type="spellStart"/>
      <w:r w:rsidR="009D2FC3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>oint</w:t>
      </w:r>
      <w:proofErr w:type="spellEnd"/>
      <w:r w:rsidR="009D2FC3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перейти на вкладку Вставка, найти там пункт Ссылки, в выпадающем меню выбрать Гиперссылка. В открывшемся окне можно выбрать нужный вам тип гиперссылки и собственно объект, на который гиперссылка будет ссылаться</w:t>
      </w:r>
      <w:r w:rsidR="00143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02A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="009D2FC3" w:rsidRPr="008D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A36A9" w:rsidRDefault="00822ABD" w:rsidP="00143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bCs/>
          <w:i/>
          <w:sz w:val="24"/>
          <w:szCs w:val="24"/>
        </w:rPr>
        <w:t>Триггер</w:t>
      </w:r>
      <w:r w:rsidRPr="008D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692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инструмент, который создаёт «горячую клавишу» для запуска анимации, аудио- и видеоэффектов. Один клик мышью — и выбранный объект (картинка, фигура, отдельное слово) приходит в движение на слайде: исчезает, выезжает справа или слева, меняет цвет.</w:t>
      </w:r>
      <w:r w:rsidR="009D2FC3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настройки триггера необходимо работать с окном «Область анимации».</w:t>
      </w:r>
      <w:r w:rsidR="00EE7DCE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</w:t>
      </w:r>
      <w:r w:rsidR="009D2FC3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DCE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настраиваемый эффект</w:t>
      </w:r>
      <w:r w:rsidR="009D2FC3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A6A" w:rsidRPr="008D202A">
        <w:rPr>
          <w:rFonts w:ascii="Times New Roman" w:hAnsi="Times New Roman" w:cs="Times New Roman"/>
          <w:sz w:val="24"/>
          <w:szCs w:val="24"/>
        </w:rPr>
        <w:t>н</w:t>
      </w:r>
      <w:r w:rsidR="00EE7DCE" w:rsidRPr="008D202A">
        <w:rPr>
          <w:rFonts w:ascii="Times New Roman" w:hAnsi="Times New Roman" w:cs="Times New Roman"/>
          <w:sz w:val="24"/>
          <w:szCs w:val="24"/>
        </w:rPr>
        <w:t>ажимаем на стрелочку рядом с ним, открывается дополнительное мен</w:t>
      </w:r>
      <w:r w:rsidR="001B7C05" w:rsidRPr="008D202A">
        <w:rPr>
          <w:rFonts w:ascii="Times New Roman" w:hAnsi="Times New Roman" w:cs="Times New Roman"/>
          <w:sz w:val="24"/>
          <w:szCs w:val="24"/>
        </w:rPr>
        <w:t xml:space="preserve">ю </w:t>
      </w:r>
      <w:r w:rsidR="00EE7DCE" w:rsidRPr="008D202A">
        <w:rPr>
          <w:rFonts w:ascii="Times New Roman" w:hAnsi="Times New Roman" w:cs="Times New Roman"/>
          <w:sz w:val="24"/>
          <w:szCs w:val="24"/>
        </w:rPr>
        <w:t>эффекта. Нажимаем «Время…» - «Пе</w:t>
      </w:r>
      <w:r w:rsidR="001B7C05" w:rsidRPr="008D202A">
        <w:rPr>
          <w:rFonts w:ascii="Times New Roman" w:hAnsi="Times New Roman" w:cs="Times New Roman"/>
          <w:sz w:val="24"/>
          <w:szCs w:val="24"/>
        </w:rPr>
        <w:t xml:space="preserve">реключатели» </w:t>
      </w:r>
      <w:r w:rsidR="001B7C05" w:rsidRPr="008D202A">
        <w:rPr>
          <w:rFonts w:ascii="Times New Roman" w:hAnsi="Times New Roman" w:cs="Times New Roman"/>
          <w:sz w:val="24"/>
          <w:szCs w:val="24"/>
        </w:rPr>
        <w:lastRenderedPageBreak/>
        <w:t xml:space="preserve">«Начать выполнение </w:t>
      </w:r>
      <w:r w:rsidR="00EE7DCE" w:rsidRPr="008D202A">
        <w:rPr>
          <w:rFonts w:ascii="Times New Roman" w:hAnsi="Times New Roman" w:cs="Times New Roman"/>
          <w:sz w:val="24"/>
          <w:szCs w:val="24"/>
        </w:rPr>
        <w:t>эффекта при</w:t>
      </w:r>
      <w:r w:rsidR="001B7C05" w:rsidRPr="008D202A">
        <w:rPr>
          <w:rFonts w:ascii="Times New Roman" w:hAnsi="Times New Roman" w:cs="Times New Roman"/>
          <w:sz w:val="24"/>
          <w:szCs w:val="24"/>
        </w:rPr>
        <w:t xml:space="preserve"> щелчке…» и в выпадающем списке </w:t>
      </w:r>
      <w:r w:rsidR="00EE7DCE" w:rsidRPr="008D202A">
        <w:rPr>
          <w:rFonts w:ascii="Times New Roman" w:hAnsi="Times New Roman" w:cs="Times New Roman"/>
          <w:sz w:val="24"/>
          <w:szCs w:val="24"/>
        </w:rPr>
        <w:t xml:space="preserve">выбираем объект, при нажатии на который будет воспроизводиться эффект. </w:t>
      </w:r>
    </w:p>
    <w:p w:rsidR="00485247" w:rsidRPr="004A36A9" w:rsidRDefault="00485247" w:rsidP="001434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создания интерактивной игры в программе 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 Point</w:t>
      </w: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 должен:</w:t>
      </w:r>
    </w:p>
    <w:p w:rsidR="00485247" w:rsidRPr="008D202A" w:rsidRDefault="00485247" w:rsidP="001434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Разработать понятные для дошкольников правила и увлекательный сюжет игры.</w:t>
      </w:r>
    </w:p>
    <w:p w:rsidR="00485247" w:rsidRPr="008D202A" w:rsidRDefault="00485247" w:rsidP="001434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Составить конспект, где должен описать алгоритм действий.</w:t>
      </w:r>
    </w:p>
    <w:p w:rsidR="00485247" w:rsidRPr="008D202A" w:rsidRDefault="00485247" w:rsidP="001434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цель и задачи игры.</w:t>
      </w:r>
    </w:p>
    <w:p w:rsidR="00485247" w:rsidRPr="008D202A" w:rsidRDefault="00485247" w:rsidP="001434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действия дошкольников, направленные на решения обучающих задач.</w:t>
      </w:r>
    </w:p>
    <w:p w:rsidR="00485247" w:rsidRPr="008D202A" w:rsidRDefault="00485247" w:rsidP="001434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Задать игровую мотивацию (что будем делать, для кого и для чего).</w:t>
      </w:r>
    </w:p>
    <w:p w:rsidR="007357F9" w:rsidRPr="008D202A" w:rsidRDefault="00485247" w:rsidP="001434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детям способ выполнения задания</w:t>
      </w:r>
      <w:r w:rsidR="00143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12299" w:rsidRPr="00836E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[3]</w:t>
      </w:r>
      <w:r w:rsidRPr="008D20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1A70" w:rsidRPr="008D202A" w:rsidRDefault="00475B93" w:rsidP="0014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F1782E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5C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E8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1A70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йные игры</w:t>
      </w:r>
      <w:r w:rsidR="00391A70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8A0" w:rsidRPr="008D202A" w:rsidRDefault="00391A70" w:rsidP="0014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02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1. </w:t>
      </w:r>
      <w:hyperlink r:id="rId5" w:history="1">
        <w:r w:rsidR="00C7275C" w:rsidRPr="008D20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Игра «Ассоциации»</w:t>
        </w:r>
      </w:hyperlink>
      <w:r w:rsidR="00C7275C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способствует формированию  логического мышления, внимания.</w:t>
      </w:r>
      <w:r w:rsidR="00A708A0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данной игре, ребенку необходимо, назвать представленные картинк</w:t>
      </w:r>
      <w:r w:rsidR="004B6C6F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="00A708A0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 слайде и выбрать ту, которая не подходит </w:t>
      </w:r>
      <w:r w:rsidR="00A708A0" w:rsidRPr="008D202A">
        <w:rPr>
          <w:rFonts w:ascii="Times New Roman" w:eastAsia="Times New Roman" w:hAnsi="Times New Roman" w:cs="Times New Roman"/>
          <w:bCs/>
          <w:sz w:val="24"/>
          <w:szCs w:val="24"/>
        </w:rPr>
        <w:t>к той, что в середине.</w:t>
      </w:r>
    </w:p>
    <w:p w:rsidR="004A36A9" w:rsidRDefault="00A708A0" w:rsidP="004A36A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D202A">
        <w:t xml:space="preserve">2. </w:t>
      </w:r>
      <w:hyperlink r:id="rId6" w:history="1">
        <w:r w:rsidRPr="008D202A">
          <w:rPr>
            <w:rStyle w:val="a4"/>
            <w:color w:val="auto"/>
            <w:u w:val="none"/>
          </w:rPr>
          <w:t>Игра «Четвертый лишний»</w:t>
        </w:r>
      </w:hyperlink>
      <w:r w:rsidRPr="008D202A">
        <w:rPr>
          <w:rStyle w:val="a4"/>
          <w:color w:val="auto"/>
          <w:u w:val="none"/>
        </w:rPr>
        <w:t xml:space="preserve">, которая служит тренажером </w:t>
      </w:r>
      <w:r w:rsidR="005608B0" w:rsidRPr="008D202A">
        <w:rPr>
          <w:rStyle w:val="a4"/>
          <w:color w:val="auto"/>
          <w:u w:val="none"/>
        </w:rPr>
        <w:t>для</w:t>
      </w:r>
      <w:r w:rsidRPr="008D202A">
        <w:rPr>
          <w:rStyle w:val="a4"/>
          <w:color w:val="auto"/>
          <w:u w:val="none"/>
        </w:rPr>
        <w:t xml:space="preserve"> умений воспитанник</w:t>
      </w:r>
      <w:r w:rsidR="005608B0" w:rsidRPr="008D202A">
        <w:rPr>
          <w:rStyle w:val="a4"/>
          <w:color w:val="auto"/>
          <w:u w:val="none"/>
        </w:rPr>
        <w:t>ов</w:t>
      </w:r>
      <w:r w:rsidRPr="008D202A">
        <w:rPr>
          <w:rStyle w:val="a4"/>
          <w:color w:val="auto"/>
          <w:u w:val="none"/>
        </w:rPr>
        <w:t xml:space="preserve"> классифицировать предметы по существенному признаку, обобщать.</w:t>
      </w:r>
      <w:r w:rsidR="00ED1A27" w:rsidRPr="008D202A">
        <w:rPr>
          <w:rStyle w:val="a4"/>
          <w:color w:val="auto"/>
          <w:u w:val="none"/>
        </w:rPr>
        <w:t xml:space="preserve"> </w:t>
      </w:r>
      <w:r w:rsidRPr="008D202A">
        <w:rPr>
          <w:rStyle w:val="a4"/>
          <w:color w:val="auto"/>
          <w:u w:val="none"/>
        </w:rPr>
        <w:t xml:space="preserve">Игра легко может заменить </w:t>
      </w:r>
      <w:r w:rsidR="00ED1A27" w:rsidRPr="008D202A">
        <w:rPr>
          <w:rStyle w:val="a4"/>
          <w:color w:val="auto"/>
          <w:u w:val="none"/>
        </w:rPr>
        <w:t xml:space="preserve">ее </w:t>
      </w:r>
      <w:r w:rsidR="005608B0" w:rsidRPr="008D202A">
        <w:rPr>
          <w:rStyle w:val="a4"/>
          <w:color w:val="auto"/>
          <w:u w:val="none"/>
        </w:rPr>
        <w:t>бумажный аналог</w:t>
      </w:r>
      <w:r w:rsidR="00ED1A27" w:rsidRPr="008D202A">
        <w:rPr>
          <w:rStyle w:val="a4"/>
          <w:color w:val="auto"/>
          <w:u w:val="none"/>
        </w:rPr>
        <w:t xml:space="preserve">. Кроме того, ее легко дополнять и изменять, согласно лексическим темам занятий. Можно использовать в качестве диагностического инструментария, направленного на </w:t>
      </w:r>
      <w:r w:rsidR="00ED1A27" w:rsidRPr="008D202A">
        <w:rPr>
          <w:rStyle w:val="c0"/>
          <w:color w:val="000000"/>
        </w:rPr>
        <w:t>исследование процессов мышления (анализ, синтез, классификация по</w:t>
      </w:r>
      <w:r w:rsidR="00ED1A27" w:rsidRPr="008D202A">
        <w:rPr>
          <w:color w:val="000000"/>
        </w:rPr>
        <w:t xml:space="preserve"> </w:t>
      </w:r>
      <w:r w:rsidR="00ED1A27" w:rsidRPr="008D202A">
        <w:rPr>
          <w:rStyle w:val="c0"/>
          <w:color w:val="000000"/>
        </w:rPr>
        <w:t>цвету, форме, категории).</w:t>
      </w:r>
    </w:p>
    <w:p w:rsidR="00391A70" w:rsidRPr="00D12299" w:rsidRDefault="00A708A0" w:rsidP="00D1229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202A">
        <w:rPr>
          <w:rStyle w:val="a4"/>
          <w:color w:val="auto"/>
          <w:u w:val="none"/>
        </w:rPr>
        <w:t xml:space="preserve"> </w:t>
      </w:r>
      <w:r w:rsidR="00ED1A27" w:rsidRPr="008D202A">
        <w:t xml:space="preserve">3. </w:t>
      </w:r>
      <w:hyperlink r:id="rId7" w:history="1">
        <w:r w:rsidR="00391A70" w:rsidRPr="008D202A">
          <w:rPr>
            <w:rStyle w:val="a4"/>
            <w:color w:val="auto"/>
            <w:u w:val="none"/>
          </w:rPr>
          <w:t>Игра «Международный день Земли»</w:t>
        </w:r>
      </w:hyperlink>
      <w:r w:rsidR="005608B0" w:rsidRPr="008D202A">
        <w:rPr>
          <w:rStyle w:val="a4"/>
          <w:color w:val="auto"/>
          <w:u w:val="none"/>
        </w:rPr>
        <w:t xml:space="preserve"> </w:t>
      </w:r>
      <w:r w:rsidR="009C743C" w:rsidRPr="008D202A">
        <w:rPr>
          <w:rStyle w:val="a4"/>
          <w:color w:val="auto"/>
          <w:u w:val="none"/>
        </w:rPr>
        <w:t>содержит задания, которые способствует формированию у воспитанников представлений о планете Земля, ее отличительных особенностях.</w:t>
      </w:r>
    </w:p>
    <w:p w:rsidR="0022530F" w:rsidRPr="008D202A" w:rsidRDefault="00D12299" w:rsidP="009008BE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1A70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391A70" w:rsidRPr="008D202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Игра «Интерактивное путешествие на ферму»</w:t>
        </w:r>
      </w:hyperlink>
      <w:r w:rsidR="0007422D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знакомит дет</w:t>
      </w:r>
      <w:r w:rsidR="00083762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ей с особенностями</w:t>
      </w:r>
      <w:r w:rsidR="0007422D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домашних животных,</w:t>
      </w:r>
      <w:r w:rsidR="00083762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учит дошкольников отличать</w:t>
      </w:r>
      <w:r w:rsidR="009C743C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домашних питомцев</w:t>
      </w:r>
      <w:r w:rsidR="00083762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от диких</w:t>
      </w:r>
      <w:r w:rsidR="009C743C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животных</w:t>
      </w:r>
      <w:r w:rsidR="00083762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22530F" w:rsidRPr="008D202A" w:rsidRDefault="00D12299" w:rsidP="009008BE">
      <w:pPr>
        <w:shd w:val="clear" w:color="auto" w:fill="FFFFFF"/>
        <w:tabs>
          <w:tab w:val="left" w:pos="3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5</w:t>
      </w:r>
      <w:r w:rsidR="0022530F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4B6C6F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Электронное дидактическое пособие</w:t>
      </w:r>
      <w:r w:rsidR="0022530F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«Калейдоскоп эмоций»</w:t>
      </w:r>
      <w:r w:rsidR="004B6C6F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направленно</w:t>
      </w:r>
      <w:r w:rsidR="00956F83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 отработку умений определять и различать эмоции.</w:t>
      </w:r>
      <w:r w:rsidR="004B6C6F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Пособие содержит </w:t>
      </w:r>
      <w:r w:rsidR="00BF0036" w:rsidRPr="008D202A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игровые задания: «Эмоциональный автомат», «Эмоции мультипликационных героев», «Подбери пару», «Кто лишний», «Угадай эмоцию».</w:t>
      </w:r>
    </w:p>
    <w:p w:rsidR="00527166" w:rsidRPr="008D202A" w:rsidRDefault="00527166" w:rsidP="0090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интерактивные игры</w:t>
      </w:r>
      <w:r w:rsidR="002A1D44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мною</w:t>
      </w:r>
      <w:r w:rsidR="002A1D44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726457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="002A1D44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117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коррекционно-развивающих занятиях</w:t>
      </w:r>
      <w:r w:rsidR="009A65D2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их применение,</w:t>
      </w:r>
      <w:r w:rsidR="00726457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</w:t>
      </w:r>
      <w:r w:rsidR="00BF6117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44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индивидуальной, так и при групповой работе с детьми</w:t>
      </w:r>
      <w:r w:rsidR="0022530F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30F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4C0EA2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различными нарушениями </w:t>
      </w:r>
      <w:r w:rsidR="009A65D2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2530F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интеллектуальными нарушениями</w:t>
      </w:r>
      <w:r w:rsidR="009A65D2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2530F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речевыми расстройствами</w:t>
      </w:r>
      <w:r w:rsidR="009A65D2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A1D44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08B0"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свободной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воспитанников применение данных презентаций может иметь место в процессе организации дидактических игр, виртуальных экскурсий, содержание которых является логическим продолжением закрепления ранее изученного материала в условиях специально организованной деятельности. </w:t>
      </w:r>
    </w:p>
    <w:p w:rsidR="002A1D44" w:rsidRPr="008D202A" w:rsidRDefault="002A1D44" w:rsidP="0090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Работая с </w:t>
      </w:r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интерактивными играми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помнить о безопасности да</w:t>
      </w:r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нных средств для здоровья детей.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</w:t>
      </w:r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ктронным</w:t>
      </w:r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средства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обучения</w:t>
      </w:r>
      <w:r w:rsidR="00D330EB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r w:rsidR="00D330EB" w:rsidRPr="008D2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D20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(СП 2.</w:t>
      </w:r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4.3648-20 и Сан </w:t>
      </w:r>
      <w:proofErr w:type="spellStart"/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ПиН</w:t>
      </w:r>
      <w:proofErr w:type="spellEnd"/>
      <w:r w:rsidR="00726457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1.2.3685-21):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продолжительность </w:t>
      </w:r>
      <w:r w:rsidR="00D330EB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непрерывной 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д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ошкольников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электронными средствами</w:t>
      </w:r>
      <w:r w:rsidR="00D330EB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5-7 минут; </w:t>
      </w:r>
      <w:r w:rsidR="00D330EB" w:rsidRPr="008D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на занятиях электронн</w:t>
      </w:r>
      <w:r w:rsidR="00D330EB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средства обучения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с </w:t>
      </w:r>
      <w:r w:rsidR="009A65D2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детьми старше </w:t>
      </w:r>
      <w:r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лет</w:t>
      </w:r>
      <w:r w:rsidR="00527166" w:rsidRPr="008D2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218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8D202A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ru-RU"/>
        </w:rPr>
        <w:t xml:space="preserve">  </w:t>
      </w:r>
    </w:p>
    <w:p w:rsidR="009C743C" w:rsidRPr="008D202A" w:rsidRDefault="009C743C" w:rsidP="00900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коррекционной работе и в образовательном процессе мультимедийных презентаций, предотвращает утомление детей, поддерживает их познавательную активность, повышает эффективность психологического-педагогического сопровождения в целом. Экран притягивает внимание, которого мы порой не можем добиться при фронтальной работе с детьми. Поскольку у дошкольников преобладает непроизвольное внимание, то применение компьютерных технологий становится особенно целесообразным, так как представляет информацию в привлекательной, </w:t>
      </w:r>
      <w:r w:rsidRPr="008D2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интересной форме, что не только ускоряет запоминание, но и делает его осмысленным и долговременным.</w:t>
      </w:r>
    </w:p>
    <w:p w:rsidR="00505EA6" w:rsidRPr="008D202A" w:rsidRDefault="00505EA6" w:rsidP="0090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918" w:rsidRPr="00BA02D5" w:rsidRDefault="00003918" w:rsidP="00003918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7A7908" w:rsidRPr="008D202A" w:rsidRDefault="008D202A" w:rsidP="00B218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813">
        <w:rPr>
          <w:rFonts w:ascii="Times New Roman" w:hAnsi="Times New Roman" w:cs="Times New Roman"/>
          <w:sz w:val="24"/>
          <w:szCs w:val="24"/>
        </w:rPr>
        <w:t xml:space="preserve"> </w:t>
      </w:r>
      <w:r w:rsidR="007A7908" w:rsidRPr="008D202A">
        <w:rPr>
          <w:rFonts w:ascii="Times New Roman" w:hAnsi="Times New Roman" w:cs="Times New Roman"/>
          <w:sz w:val="24"/>
          <w:szCs w:val="24"/>
        </w:rPr>
        <w:t>Калинина Т.В. Управление ДОУ. Новые информационные технологии в дошкольном детстве. М.: Сфера, 2008.</w:t>
      </w:r>
    </w:p>
    <w:p w:rsidR="00C46251" w:rsidRPr="008D202A" w:rsidRDefault="007A7908" w:rsidP="008D20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>2.</w:t>
      </w:r>
      <w:r w:rsidR="00B21813">
        <w:rPr>
          <w:rFonts w:ascii="Times New Roman" w:hAnsi="Times New Roman" w:cs="Times New Roman"/>
          <w:sz w:val="24"/>
          <w:szCs w:val="24"/>
        </w:rPr>
        <w:t xml:space="preserve"> </w:t>
      </w:r>
      <w:r w:rsidRPr="008D202A">
        <w:rPr>
          <w:rFonts w:ascii="Times New Roman" w:hAnsi="Times New Roman" w:cs="Times New Roman"/>
          <w:sz w:val="24"/>
          <w:szCs w:val="24"/>
        </w:rPr>
        <w:t xml:space="preserve"> Новые педагогические и информационные технологии в системе образования / Под ред. Е.С. Полат. М.</w:t>
      </w:r>
      <w:r w:rsidR="00325267">
        <w:rPr>
          <w:rFonts w:ascii="Times New Roman" w:hAnsi="Times New Roman" w:cs="Times New Roman"/>
          <w:sz w:val="24"/>
          <w:szCs w:val="24"/>
        </w:rPr>
        <w:t>: Академия</w:t>
      </w:r>
      <w:r w:rsidRPr="008D202A">
        <w:rPr>
          <w:rFonts w:ascii="Times New Roman" w:hAnsi="Times New Roman" w:cs="Times New Roman"/>
          <w:sz w:val="24"/>
          <w:szCs w:val="24"/>
        </w:rPr>
        <w:t>, 2000</w:t>
      </w:r>
      <w:r w:rsidR="00325267">
        <w:rPr>
          <w:rFonts w:ascii="Times New Roman" w:hAnsi="Times New Roman" w:cs="Times New Roman"/>
          <w:sz w:val="24"/>
          <w:szCs w:val="24"/>
        </w:rPr>
        <w:t>.</w:t>
      </w:r>
    </w:p>
    <w:p w:rsidR="004B233C" w:rsidRDefault="00B21813" w:rsidP="00900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427" w:rsidRPr="008D202A">
        <w:rPr>
          <w:rFonts w:ascii="Times New Roman" w:hAnsi="Times New Roman" w:cs="Times New Roman"/>
          <w:sz w:val="24"/>
          <w:szCs w:val="24"/>
        </w:rPr>
        <w:t>.</w:t>
      </w:r>
      <w:r w:rsidR="007A7908" w:rsidRPr="008D202A">
        <w:rPr>
          <w:rFonts w:ascii="Times New Roman" w:hAnsi="Times New Roman" w:cs="Times New Roman"/>
          <w:sz w:val="24"/>
          <w:szCs w:val="24"/>
        </w:rPr>
        <w:t xml:space="preserve"> Моторин В. Воспитательные возможности компьютерных игр // Дош</w:t>
      </w:r>
      <w:r w:rsidR="000A0427" w:rsidRPr="008D202A">
        <w:rPr>
          <w:rFonts w:ascii="Times New Roman" w:hAnsi="Times New Roman" w:cs="Times New Roman"/>
          <w:sz w:val="24"/>
          <w:szCs w:val="24"/>
        </w:rPr>
        <w:t>кольное воспитание. 2000. № 11.</w:t>
      </w:r>
      <w:r w:rsidR="001434CC">
        <w:rPr>
          <w:rFonts w:ascii="Times New Roman" w:hAnsi="Times New Roman" w:cs="Times New Roman"/>
          <w:sz w:val="24"/>
          <w:szCs w:val="24"/>
        </w:rPr>
        <w:t xml:space="preserve"> С. 14-18.</w:t>
      </w:r>
    </w:p>
    <w:p w:rsidR="00B21813" w:rsidRPr="008D202A" w:rsidRDefault="00B21813" w:rsidP="00900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181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https://buildingclub.ru/sp-2-4-3648-20/" w:history="1">
        <w:r w:rsidRPr="00B2181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https://buildingclub.ru/sp-2-4-3648-20/</w:t>
        </w:r>
      </w:hyperlink>
    </w:p>
    <w:sectPr w:rsidR="00B21813" w:rsidRPr="008D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AC3"/>
    <w:multiLevelType w:val="hybridMultilevel"/>
    <w:tmpl w:val="7FDA486A"/>
    <w:lvl w:ilvl="0" w:tplc="01FC64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31C52"/>
    <w:multiLevelType w:val="multilevel"/>
    <w:tmpl w:val="403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73003"/>
    <w:multiLevelType w:val="hybridMultilevel"/>
    <w:tmpl w:val="2A9AD364"/>
    <w:lvl w:ilvl="0" w:tplc="193C5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09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24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08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2E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2F4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8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0C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0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66"/>
    <w:multiLevelType w:val="hybridMultilevel"/>
    <w:tmpl w:val="190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016E"/>
    <w:multiLevelType w:val="hybridMultilevel"/>
    <w:tmpl w:val="F4E8247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3806FB8"/>
    <w:multiLevelType w:val="hybridMultilevel"/>
    <w:tmpl w:val="6C209458"/>
    <w:lvl w:ilvl="0" w:tplc="6E869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8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2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8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C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A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6C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C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234A67"/>
    <w:multiLevelType w:val="hybridMultilevel"/>
    <w:tmpl w:val="4540246C"/>
    <w:lvl w:ilvl="0" w:tplc="AFFE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9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C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2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C2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28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4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868C8"/>
    <w:multiLevelType w:val="hybridMultilevel"/>
    <w:tmpl w:val="A38A7F64"/>
    <w:lvl w:ilvl="0" w:tplc="89F059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363B3A0B"/>
    <w:multiLevelType w:val="multilevel"/>
    <w:tmpl w:val="031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646A1"/>
    <w:multiLevelType w:val="hybridMultilevel"/>
    <w:tmpl w:val="6BDC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60A"/>
    <w:multiLevelType w:val="hybridMultilevel"/>
    <w:tmpl w:val="47607C80"/>
    <w:lvl w:ilvl="0" w:tplc="D4E4A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C6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6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4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6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C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8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21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966511"/>
    <w:multiLevelType w:val="hybridMultilevel"/>
    <w:tmpl w:val="36B2CA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DD7D2C"/>
    <w:multiLevelType w:val="multilevel"/>
    <w:tmpl w:val="CEE26C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02F0B70"/>
    <w:multiLevelType w:val="hybridMultilevel"/>
    <w:tmpl w:val="5E0C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247F"/>
    <w:multiLevelType w:val="multilevel"/>
    <w:tmpl w:val="878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882075">
    <w:abstractNumId w:val="9"/>
  </w:num>
  <w:num w:numId="2" w16cid:durableId="1967081573">
    <w:abstractNumId w:val="12"/>
  </w:num>
  <w:num w:numId="3" w16cid:durableId="1170946460">
    <w:abstractNumId w:val="6"/>
  </w:num>
  <w:num w:numId="4" w16cid:durableId="167209570">
    <w:abstractNumId w:val="5"/>
  </w:num>
  <w:num w:numId="5" w16cid:durableId="360210735">
    <w:abstractNumId w:val="10"/>
  </w:num>
  <w:num w:numId="6" w16cid:durableId="140390446">
    <w:abstractNumId w:val="7"/>
  </w:num>
  <w:num w:numId="7" w16cid:durableId="1862888419">
    <w:abstractNumId w:val="14"/>
  </w:num>
  <w:num w:numId="8" w16cid:durableId="131990560">
    <w:abstractNumId w:val="8"/>
  </w:num>
  <w:num w:numId="9" w16cid:durableId="983194669">
    <w:abstractNumId w:val="11"/>
  </w:num>
  <w:num w:numId="10" w16cid:durableId="2109957180">
    <w:abstractNumId w:val="2"/>
  </w:num>
  <w:num w:numId="11" w16cid:durableId="611589352">
    <w:abstractNumId w:val="3"/>
  </w:num>
  <w:num w:numId="12" w16cid:durableId="1796485207">
    <w:abstractNumId w:val="0"/>
  </w:num>
  <w:num w:numId="13" w16cid:durableId="348069724">
    <w:abstractNumId w:val="4"/>
  </w:num>
  <w:num w:numId="14" w16cid:durableId="674498374">
    <w:abstractNumId w:val="1"/>
  </w:num>
  <w:num w:numId="15" w16cid:durableId="552423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EF8"/>
    <w:rsid w:val="00003918"/>
    <w:rsid w:val="0007422D"/>
    <w:rsid w:val="00083762"/>
    <w:rsid w:val="000A0427"/>
    <w:rsid w:val="00127FD9"/>
    <w:rsid w:val="001363CE"/>
    <w:rsid w:val="001434CC"/>
    <w:rsid w:val="00144C17"/>
    <w:rsid w:val="001B7C05"/>
    <w:rsid w:val="0022530F"/>
    <w:rsid w:val="0027521D"/>
    <w:rsid w:val="002A1D44"/>
    <w:rsid w:val="002C5E3C"/>
    <w:rsid w:val="002D4E40"/>
    <w:rsid w:val="002D7CA3"/>
    <w:rsid w:val="00325267"/>
    <w:rsid w:val="00350FB5"/>
    <w:rsid w:val="0035570C"/>
    <w:rsid w:val="00391A70"/>
    <w:rsid w:val="0039292C"/>
    <w:rsid w:val="003D5A69"/>
    <w:rsid w:val="003E7AD6"/>
    <w:rsid w:val="004225D8"/>
    <w:rsid w:val="00452E7E"/>
    <w:rsid w:val="00462ABA"/>
    <w:rsid w:val="00475B93"/>
    <w:rsid w:val="00485247"/>
    <w:rsid w:val="0048709B"/>
    <w:rsid w:val="004A36A9"/>
    <w:rsid w:val="004B233C"/>
    <w:rsid w:val="004B6C6F"/>
    <w:rsid w:val="004C0EA2"/>
    <w:rsid w:val="00505EA6"/>
    <w:rsid w:val="0051594E"/>
    <w:rsid w:val="00527166"/>
    <w:rsid w:val="005608B0"/>
    <w:rsid w:val="005E5A67"/>
    <w:rsid w:val="00606C2F"/>
    <w:rsid w:val="00664A2A"/>
    <w:rsid w:val="006E0A5A"/>
    <w:rsid w:val="00726457"/>
    <w:rsid w:val="007357F9"/>
    <w:rsid w:val="00787CEC"/>
    <w:rsid w:val="007A7908"/>
    <w:rsid w:val="007F1AFA"/>
    <w:rsid w:val="00822ABD"/>
    <w:rsid w:val="00836EDB"/>
    <w:rsid w:val="00852971"/>
    <w:rsid w:val="008B1A75"/>
    <w:rsid w:val="008B2D28"/>
    <w:rsid w:val="008C368B"/>
    <w:rsid w:val="008D202A"/>
    <w:rsid w:val="009008BE"/>
    <w:rsid w:val="00955692"/>
    <w:rsid w:val="00956F83"/>
    <w:rsid w:val="00972D51"/>
    <w:rsid w:val="009A65D2"/>
    <w:rsid w:val="009B5903"/>
    <w:rsid w:val="009C743C"/>
    <w:rsid w:val="009D2960"/>
    <w:rsid w:val="009D2FC3"/>
    <w:rsid w:val="00A34A6A"/>
    <w:rsid w:val="00A708A0"/>
    <w:rsid w:val="00A86B2A"/>
    <w:rsid w:val="00B21813"/>
    <w:rsid w:val="00B36CB5"/>
    <w:rsid w:val="00B52C87"/>
    <w:rsid w:val="00BE3D1A"/>
    <w:rsid w:val="00BF0036"/>
    <w:rsid w:val="00BF6117"/>
    <w:rsid w:val="00C46251"/>
    <w:rsid w:val="00C47015"/>
    <w:rsid w:val="00C7275C"/>
    <w:rsid w:val="00C924CE"/>
    <w:rsid w:val="00CA3D8B"/>
    <w:rsid w:val="00D0113F"/>
    <w:rsid w:val="00D12299"/>
    <w:rsid w:val="00D330EB"/>
    <w:rsid w:val="00DE3041"/>
    <w:rsid w:val="00E857E7"/>
    <w:rsid w:val="00E87903"/>
    <w:rsid w:val="00EA2C20"/>
    <w:rsid w:val="00ED1A27"/>
    <w:rsid w:val="00ED207B"/>
    <w:rsid w:val="00EE7DCE"/>
    <w:rsid w:val="00F01605"/>
    <w:rsid w:val="00F04D08"/>
    <w:rsid w:val="00F11D67"/>
    <w:rsid w:val="00F165EA"/>
    <w:rsid w:val="00F1782E"/>
    <w:rsid w:val="00F51EF8"/>
    <w:rsid w:val="00F90039"/>
    <w:rsid w:val="00FA719A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009E"/>
  <w15:docId w15:val="{64B121BC-6624-E847-9006-720AD4B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5A6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D1A"/>
    <w:rPr>
      <w:b/>
      <w:bCs/>
    </w:rPr>
  </w:style>
  <w:style w:type="character" w:styleId="a8">
    <w:name w:val="Emphasis"/>
    <w:basedOn w:val="a0"/>
    <w:uiPriority w:val="20"/>
    <w:qFormat/>
    <w:rsid w:val="004225D8"/>
    <w:rPr>
      <w:i/>
      <w:iCs/>
    </w:rPr>
  </w:style>
  <w:style w:type="paragraph" w:styleId="a9">
    <w:name w:val="No Spacing"/>
    <w:uiPriority w:val="1"/>
    <w:qFormat/>
    <w:rsid w:val="0027521D"/>
    <w:pPr>
      <w:spacing w:after="0" w:line="240" w:lineRule="auto"/>
    </w:pPr>
  </w:style>
  <w:style w:type="paragraph" w:customStyle="1" w:styleId="c7">
    <w:name w:val="c7"/>
    <w:basedOn w:val="a"/>
    <w:rsid w:val="00ED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A27"/>
  </w:style>
  <w:style w:type="paragraph" w:styleId="aa">
    <w:name w:val="Balloon Text"/>
    <w:basedOn w:val="a"/>
    <w:link w:val="ab"/>
    <w:uiPriority w:val="99"/>
    <w:semiHidden/>
    <w:unhideWhenUsed/>
    <w:rsid w:val="00D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4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5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0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0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AppData\Local\Microsoft\Windows\Temporary%20Internet%20Files\Content.IE5\&#1088;&#1072;&#1079;&#1074;&#1080;&#1074;&#1072;&#1102;&#1097;&#1080;&#1077;%20&#1084;&#1091;&#1083;&#1100;&#1090;&#1080;&#1084;&#1077;&#1076;&#1080;&#1081;&#1085;&#1099;&#1077;%20&#1080;&#1075;&#1088;&#1099;\&#1048;&#1085;&#1090;&#1077;&#1088;&#1072;&#1082;&#1090;&#1080;&#1074;&#1085;&#1086;&#1077;%20&#1087;&#1091;&#1090;&#1077;&#1096;&#1077;&#1089;&#1090;&#1074;&#1080;&#1077;%20&#1085;&#1072;%20&#1092;&#1077;&#1088;&#1084;&#1091;.ppt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AppData\Local\Microsoft\Windows\Temporary%20Internet%20Files\Content.IE5\&#1088;&#1072;&#1079;&#1074;&#1080;&#1074;&#1072;&#1102;&#1097;&#1080;&#1077;%20&#1084;&#1091;&#1083;&#1100;&#1090;&#1080;&#1084;&#1077;&#1076;&#1080;&#1081;&#1085;&#1099;&#1077;%20&#1080;&#1075;&#1088;&#1099;\&#1048;&#1075;&#1088;&#1072;%20&#1052;&#1077;&#1078;&#1076;&#1091;&#1085;&#1072;&#1088;&#1086;&#1076;&#1085;&#1099;&#1081;%20&#1076;&#1077;&#1085;&#1100;%20&#1079;&#1077;&#1084;&#1083;&#1080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&#1099;&#1089;&#1090;&#1091;&#1087;&#1083;&#1077;&#1085;&#1080;&#1077;%20&#1085;&#1072;%20&#1092;&#1086;&#1088;&#1091;&#1084;&#1077;\&#1052;&#1080;&#1085;&#1080;&#1089;&#1072;&#1089;&#1090;&#1077;&#1088;-&#1082;&#1083;&#1072;&#1089;&#1089;&#1089;%20&#1063;&#1077;&#1090;&#1074;&#1077;&#1088;&#1090;&#1099;&#1081;%20&#1083;&#1080;&#1096;&#1085;&#1080;&#1081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74;&#1099;&#1089;&#1090;&#1091;&#1087;&#1083;&#1077;&#1085;&#1080;&#1077;%20&#1085;&#1072;%20&#1092;&#1086;&#1088;&#1091;&#1084;&#1077;\&#1088;&#1072;&#1079;&#1074;&#1080;&#1074;&#1072;&#1102;&#1097;&#1080;&#1077;%20&#1084;&#1091;&#1083;&#1100;&#1090;&#1080;&#1084;&#1077;&#1076;&#1080;&#1081;&#1085;&#1099;&#1077;%20&#1080;&#1075;&#1088;&#1099;\&#1048;&#1075;&#1088;&#1072;%20&#1040;&#1089;&#1089;&#1086;&#1094;&#1080;&#1072;&#1094;&#1080;&#1080;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ildingclub.ru/sp-2-4-3648-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Анна Можейко</cp:lastModifiedBy>
  <cp:revision>5</cp:revision>
  <cp:lastPrinted>2023-02-28T08:19:00Z</cp:lastPrinted>
  <dcterms:created xsi:type="dcterms:W3CDTF">2023-03-05T10:42:00Z</dcterms:created>
  <dcterms:modified xsi:type="dcterms:W3CDTF">2023-03-11T03:32:00Z</dcterms:modified>
</cp:coreProperties>
</file>