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6AD" w:rsidRPr="00A9728B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B">
        <w:rPr>
          <w:rFonts w:ascii="Times New Roman" w:hAnsi="Times New Roman" w:cs="Times New Roman"/>
          <w:b/>
          <w:sz w:val="24"/>
          <w:szCs w:val="24"/>
        </w:rPr>
        <w:t>Пакет методических рекомендаций для родителей детей</w:t>
      </w:r>
    </w:p>
    <w:p w:rsidR="00BA26AD" w:rsidRPr="00A9728B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B">
        <w:rPr>
          <w:rFonts w:ascii="Times New Roman" w:hAnsi="Times New Roman" w:cs="Times New Roman"/>
          <w:b/>
          <w:sz w:val="24"/>
          <w:szCs w:val="24"/>
        </w:rPr>
        <w:t>младшего школьного возраста</w:t>
      </w:r>
    </w:p>
    <w:p w:rsidR="00924557" w:rsidRPr="00A9728B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B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A9728B">
        <w:rPr>
          <w:rFonts w:ascii="Times New Roman" w:hAnsi="Times New Roman" w:cs="Times New Roman"/>
          <w:b/>
          <w:sz w:val="24"/>
          <w:szCs w:val="24"/>
        </w:rPr>
        <w:t>артикуляторно</w:t>
      </w:r>
      <w:proofErr w:type="spellEnd"/>
      <w:r w:rsidRPr="00A9728B">
        <w:rPr>
          <w:rFonts w:ascii="Times New Roman" w:hAnsi="Times New Roman" w:cs="Times New Roman"/>
          <w:b/>
          <w:sz w:val="24"/>
          <w:szCs w:val="24"/>
        </w:rPr>
        <w:t>-акустической дисграфией</w:t>
      </w:r>
      <w:r w:rsidR="00A9728B" w:rsidRPr="00A9728B">
        <w:rPr>
          <w:rFonts w:ascii="Times New Roman" w:hAnsi="Times New Roman" w:cs="Times New Roman"/>
          <w:b/>
          <w:sz w:val="24"/>
          <w:szCs w:val="24"/>
        </w:rPr>
        <w:t>.</w:t>
      </w:r>
    </w:p>
    <w:p w:rsidR="00BA26AD" w:rsidRPr="00A9728B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B">
        <w:rPr>
          <w:rFonts w:ascii="Times New Roman" w:hAnsi="Times New Roman" w:cs="Times New Roman"/>
          <w:b/>
          <w:sz w:val="24"/>
          <w:szCs w:val="24"/>
        </w:rPr>
        <w:t xml:space="preserve">Мастер-класс на профессиональном нетворкинге  </w:t>
      </w:r>
    </w:p>
    <w:p w:rsidR="00BA26AD" w:rsidRPr="00A9728B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B">
        <w:rPr>
          <w:rFonts w:ascii="Times New Roman" w:hAnsi="Times New Roman" w:cs="Times New Roman"/>
          <w:b/>
          <w:sz w:val="24"/>
          <w:szCs w:val="24"/>
        </w:rPr>
        <w:t>в рамках методического совета учителей-дефектологов</w:t>
      </w:r>
    </w:p>
    <w:p w:rsidR="00BA26AD" w:rsidRPr="00A9728B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B">
        <w:rPr>
          <w:rFonts w:ascii="Times New Roman" w:hAnsi="Times New Roman" w:cs="Times New Roman"/>
          <w:b/>
          <w:sz w:val="24"/>
          <w:szCs w:val="24"/>
        </w:rPr>
        <w:t>образовательных организаций г. Тамбова</w:t>
      </w:r>
    </w:p>
    <w:p w:rsidR="00BA26AD" w:rsidRPr="00A9728B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8B">
        <w:rPr>
          <w:rFonts w:ascii="Times New Roman" w:hAnsi="Times New Roman" w:cs="Times New Roman"/>
          <w:b/>
          <w:sz w:val="24"/>
          <w:szCs w:val="24"/>
        </w:rPr>
        <w:t>21.11.2023</w:t>
      </w:r>
    </w:p>
    <w:p w:rsidR="00BA26AD" w:rsidRDefault="00BA26AD" w:rsidP="00A9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6AD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6AD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А.С.</w:t>
      </w:r>
    </w:p>
    <w:p w:rsidR="00BA26AD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МАОУ СОШ №</w:t>
      </w:r>
      <w:r w:rsidR="00A97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</w:p>
    <w:p w:rsidR="00BA26AD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BA26AD" w:rsidRDefault="00BA26AD" w:rsidP="00A97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6AD" w:rsidRDefault="00BA26AD" w:rsidP="00BA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Данные методические рекомендации помогут родителям в преодолении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-акустической дисграфии у их детей. Игры и упражнения по коррекции нарушения письма способны развить интерес не только у младших школьников, но и у взрослых, которые с интересом будут наблюдать положительный результат коррекционно-развивающей работы.</w:t>
      </w:r>
    </w:p>
    <w:p w:rsid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Комплекс состоит из 15 игр и упражнений, которые включают в себя цель, ход, подробную инструкцию, которая поможет родителям в проведении занятия. Взрослый легко сможет подготовиться к любой игре заранее, так как к каждой из них прописано оборудование, а картинный материал размещен в приложении.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Дисграфия является частичным нарушением процессов письма, которое проявляется в стойких повторяющихся ошибках. Она обусловлена несформированностью высших психических функций, которые участвуют в процессе письма.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 xml:space="preserve">-акустическая дисграфия, в свою очередь, проявляется в заменах и пропусках букв, а также соответствующих этим заменам и пропускам звуков в устной речи. Иногда замены букв на письме остаются даже после того, как они были устранены в устной речи. 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Причиной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-акустической дисграфии является неправильное звукопроизношение, когда один звук полностью заменяется другим. Например, ребенок может говорить «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скаф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» вместо «шкаф». В начальный период овладения грамотой дети обычно произносят вслух каждое слово, которое они записывают, что помогает им уточнить звуковой состав слова [3]. Однако если ребенок неправильно произносит звуки, особенно если он заменяет один звук на другой, то такая вербализация в процессе письма не только не помогает, но и мешает. Ребенок пишет так, как говорит, то есть «косноязычие» из его устной речи переходит на письмо, возникает артикуляционно-акустическая дисграфия.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Однако звуковые замены в речи ребенка остаются "нормальными" только до определенного возраста, и они должны пройти не позднее пяти-шести лет. Если такие замены продолжают наблюдаться и в более позднем возрасте, это уже является патологией, предшествующей артикуляционно-акустической дисграфии.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Актуальность данной темы обусловлена количеством детей младшего школьного возраста, страдающих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-акустической дисграфией.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Всем известно, что невозможно получить полноценное образование при несформированном навыке письма. Способность человека грамотно писать имеет огромное значение не только для успешного обучения в школе и для поступления в высшее учебное заведение, но и для будущей карьеры. При этом имеется в виду достаточно высокий уровень владения письмом. В последнее время очень актуальна проблема коррекции дисграфии, то есть профилактика и исправление специфических нарушений письменной речи.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lastRenderedPageBreak/>
        <w:t>Особенно данная тема актуальна для родителей детей, страдающих нарушением письменной речи, так как почти каждый родитель ждет от своего ребенка «отличных» оценок, а ребенок попросту не в силах этого сделать, в частности по таким предметам как, русский язык и чтение.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Целью является разработка практического комплекса игр и упражнений, предназначенных для родителей детей, которые находятся в младшем школьном возрасте и имеют проблемы письменной речи.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1. Создание упражнений на различие в словах и фразах звуков, имеющих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-акустическое свойства.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2. Составление заданий на развитие фонематического восприятия.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3. Разработка игр и упражнений, направленных на различение парных звонких и глухих согласных звуков.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 4. Создание упражнений на определение места данных звуков в словах.</w:t>
      </w:r>
    </w:p>
    <w:p w:rsidR="00BA26AD" w:rsidRDefault="00A9728B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AD" w:rsidRPr="00BA26AD">
        <w:rPr>
          <w:rFonts w:ascii="Times New Roman" w:hAnsi="Times New Roman" w:cs="Times New Roman"/>
          <w:sz w:val="24"/>
          <w:szCs w:val="24"/>
        </w:rPr>
        <w:t>5. Составление заданий, направленных на обучение детей навыку письма.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-акустическая дисграфия характеризуется заменой букв, которые соответствуют звукам, близким по фонетике (глухие – звонкие, шипящие – свистящие, аффрикаты и их компоненты), а также неправильным обозначением мягкости согласных на письме</w:t>
      </w:r>
      <w:r w:rsidR="00A9728B">
        <w:rPr>
          <w:rFonts w:ascii="Times New Roman" w:hAnsi="Times New Roman" w:cs="Times New Roman"/>
          <w:sz w:val="24"/>
          <w:szCs w:val="24"/>
        </w:rPr>
        <w:t>.</w:t>
      </w:r>
      <w:r w:rsidRPr="00BA26AD">
        <w:rPr>
          <w:rFonts w:ascii="Times New Roman" w:hAnsi="Times New Roman" w:cs="Times New Roman"/>
          <w:sz w:val="24"/>
          <w:szCs w:val="24"/>
        </w:rPr>
        <w:t xml:space="preserve"> Чтобы преодолеть этот вид дисграфии, необходимо работать над развитием четкой слуховой дифференциации звуков, которые ученик плохо различает на слух. И до тех пор, пока этот навык не будет отлично развит, ребенок будет продолжать делать догадки относительно букв, обозначающих определенные звуки, соответственно допускать ошибки на письме [1].</w:t>
      </w:r>
    </w:p>
    <w:p w:rsid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Для преодоления данного вида дисграфии родителям предлагается воспользоваться разработанными методическими рекомендациями, которые включают в себя комплекс игр и упражнений, направленных на коррекцию нарушения письма детей младшего школьного возраста.</w:t>
      </w:r>
    </w:p>
    <w:p w:rsid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предлагаю рассмотреть несколько игр на практике.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AD">
        <w:rPr>
          <w:rFonts w:ascii="Times New Roman" w:hAnsi="Times New Roman" w:cs="Times New Roman"/>
          <w:b/>
          <w:sz w:val="24"/>
          <w:szCs w:val="24"/>
        </w:rPr>
        <w:t>1. «Поймай звук»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Цель: упражнять детей различать в словах звуки, имеющие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-акустическое сходство.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Оборудование: карточки с буквами, обозначающими звуки, имеющие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-акустическое сходство.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Инструкция: - Я буду произносить разные слова со звуками [ш] и [с]. Слушай меня внимательно. Если услышишь в слове звук [ш], подними карточку с буквой Ш. Если услышишь звук [с], подними карточку с буквой С (то же самое для других звуков, имеющих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-акустическое сходство: [б]-[п], [д-т], [р-л] и т.д.).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Ход упражнения: ребенок слушает взрослого, поднимает нужные карточк</w:t>
      </w:r>
      <w:r>
        <w:rPr>
          <w:rFonts w:ascii="Times New Roman" w:hAnsi="Times New Roman" w:cs="Times New Roman"/>
          <w:sz w:val="24"/>
          <w:szCs w:val="24"/>
        </w:rPr>
        <w:t>и, когда слышит заданные звуки.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AD">
        <w:rPr>
          <w:rFonts w:ascii="Times New Roman" w:hAnsi="Times New Roman" w:cs="Times New Roman"/>
          <w:b/>
          <w:sz w:val="24"/>
          <w:szCs w:val="24"/>
        </w:rPr>
        <w:t>2. «Где чей домик?»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Цель: упражнять детей находить картинки, в названии которых содержится заданный звук, а также произносить звуки, имеющие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-акустическое сходство.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Оборудование: картинки с изображениями, в названиях которых содержатся звуки, имеющие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-акустическое сходство, карточки с домиками, на которых написаны обозначения этих звуков.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Инструкция: - Рассмотри и назови картинки. Распредели картинки: в домик звука [ш] положи картинки, в названии которых есть звук [ш]; в домик звука [с] положи картинки, в названии которых есть звук [с] (то же самое для других звуков, имеющих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-акустическое сходство: [б]-[п], [д-т], [р-л] и т.д.).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Ход упражнения: ребенок рассматривает картинки, называ</w:t>
      </w:r>
      <w:r>
        <w:rPr>
          <w:rFonts w:ascii="Times New Roman" w:hAnsi="Times New Roman" w:cs="Times New Roman"/>
          <w:sz w:val="24"/>
          <w:szCs w:val="24"/>
        </w:rPr>
        <w:t>ет их, помещает в нужный домик.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AD">
        <w:rPr>
          <w:rFonts w:ascii="Times New Roman" w:hAnsi="Times New Roman" w:cs="Times New Roman"/>
          <w:b/>
          <w:sz w:val="24"/>
          <w:szCs w:val="24"/>
        </w:rPr>
        <w:lastRenderedPageBreak/>
        <w:t>3. «Вспомни слово»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Цель: упражнять детей различать и произносить в словах звуки, имеющие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-акустическое сходство.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Оборудование: не требуется.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Инструкция: - Вспомни слова, в которых есть звук [ш]. Вспомни слова, в которых есть звук [с] (то же самое для других звуков, имеющих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-акустическое сходство: [б]-[п], [д-т], [р-л] и т.д.).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Ход упражнения: ребенок вспоминает слова с заданным звуком, на</w:t>
      </w:r>
      <w:r>
        <w:rPr>
          <w:rFonts w:ascii="Times New Roman" w:hAnsi="Times New Roman" w:cs="Times New Roman"/>
          <w:sz w:val="24"/>
          <w:szCs w:val="24"/>
        </w:rPr>
        <w:t>зывает их.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AD">
        <w:rPr>
          <w:rFonts w:ascii="Times New Roman" w:hAnsi="Times New Roman" w:cs="Times New Roman"/>
          <w:b/>
          <w:sz w:val="24"/>
          <w:szCs w:val="24"/>
        </w:rPr>
        <w:t>4. «Доскажи словечко»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 xml:space="preserve">Цель: упражнять детей различать и произносить в словах звуки, имеющие </w:t>
      </w:r>
      <w:proofErr w:type="spellStart"/>
      <w:r w:rsidRPr="00BA26AD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BA26AD">
        <w:rPr>
          <w:rFonts w:ascii="Times New Roman" w:hAnsi="Times New Roman" w:cs="Times New Roman"/>
          <w:sz w:val="24"/>
          <w:szCs w:val="24"/>
        </w:rPr>
        <w:t>-акустическое сходство.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Оборудование: не требуется.</w:t>
      </w:r>
    </w:p>
    <w:p w:rsidR="00BA26AD" w:rsidRP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Инструкция: - Послушай меня и подбери последнее слово.</w:t>
      </w:r>
    </w:p>
    <w:p w:rsidR="00BA26AD" w:rsidRDefault="00BA26AD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AD">
        <w:rPr>
          <w:rFonts w:ascii="Times New Roman" w:hAnsi="Times New Roman" w:cs="Times New Roman"/>
          <w:sz w:val="24"/>
          <w:szCs w:val="24"/>
        </w:rPr>
        <w:t>Ход упражнения: родитель читает двустишия, а ребенок говорит последнее слово. Последние слова содержат в себе звуки, которые ребенок плохо дифференцирует на слух и смешивает в артикуляции. Например: «Не поедет без бензина наша быстрая ... машина», «Ты к обеду положи вилки, ложки и ... ножи».</w:t>
      </w:r>
    </w:p>
    <w:p w:rsidR="00BA26AD" w:rsidRDefault="00A14C68" w:rsidP="00BA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мастер-класса прошу обратить ваше внимание на слайд и поиграть еще в одну игру из представленного комплекса, которая называется «Что здесь спрятано?».</w:t>
      </w:r>
    </w:p>
    <w:p w:rsidR="00A14C68" w:rsidRPr="00A14C68" w:rsidRDefault="00A14C68" w:rsidP="00A1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68">
        <w:rPr>
          <w:rFonts w:ascii="Times New Roman" w:hAnsi="Times New Roman" w:cs="Times New Roman"/>
          <w:sz w:val="24"/>
          <w:szCs w:val="24"/>
        </w:rPr>
        <w:t xml:space="preserve">Таким образом, разработанный пакет методических рекомендаций для родителей детей младшего школьного возраста с </w:t>
      </w:r>
      <w:proofErr w:type="spellStart"/>
      <w:r w:rsidRPr="00A14C68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A14C68">
        <w:rPr>
          <w:rFonts w:ascii="Times New Roman" w:hAnsi="Times New Roman" w:cs="Times New Roman"/>
          <w:sz w:val="24"/>
          <w:szCs w:val="24"/>
        </w:rPr>
        <w:t>-акустической дисграфией поможет взрослым проводить работу по преодолению данного нарушения в домашних условиях, тем самым улучшить школьные результаты, достичь новых высот и побед ребенка.</w:t>
      </w:r>
    </w:p>
    <w:p w:rsidR="00A14C68" w:rsidRDefault="00A14C68" w:rsidP="00A1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68">
        <w:rPr>
          <w:rFonts w:ascii="Times New Roman" w:hAnsi="Times New Roman" w:cs="Times New Roman"/>
          <w:sz w:val="24"/>
          <w:szCs w:val="24"/>
        </w:rPr>
        <w:t xml:space="preserve">Решив все поставленные задачи, цель данной работы была достигнута. Представленный практический комплекс игр и упражнений является эффективным средством при коррекции </w:t>
      </w:r>
      <w:proofErr w:type="spellStart"/>
      <w:r w:rsidRPr="00A14C68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A14C68">
        <w:rPr>
          <w:rFonts w:ascii="Times New Roman" w:hAnsi="Times New Roman" w:cs="Times New Roman"/>
          <w:sz w:val="24"/>
          <w:szCs w:val="24"/>
        </w:rPr>
        <w:t>-акустической дисграфии.</w:t>
      </w:r>
    </w:p>
    <w:p w:rsidR="00A14C68" w:rsidRDefault="00A14C68" w:rsidP="00A1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C68" w:rsidRDefault="00A14C68" w:rsidP="00A9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68" w:rsidRPr="00A14C68" w:rsidRDefault="00A14C68" w:rsidP="00A14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C68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A9728B" w:rsidRPr="00A9728B" w:rsidRDefault="00A9728B" w:rsidP="00A97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2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728B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A9728B">
        <w:rPr>
          <w:rFonts w:ascii="Times New Roman" w:hAnsi="Times New Roman" w:cs="Times New Roman"/>
          <w:sz w:val="24"/>
          <w:szCs w:val="24"/>
        </w:rPr>
        <w:t xml:space="preserve"> Т.В. Письмо и чтение: трудности обучения и коррекция. М.: МПСИ, 2007. 20 с.</w:t>
      </w:r>
    </w:p>
    <w:p w:rsidR="00A9728B" w:rsidRPr="00A9728B" w:rsidRDefault="00A9728B" w:rsidP="00A97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28B">
        <w:rPr>
          <w:rFonts w:ascii="Times New Roman" w:hAnsi="Times New Roman" w:cs="Times New Roman"/>
          <w:sz w:val="24"/>
          <w:szCs w:val="24"/>
        </w:rPr>
        <w:t>2. Грибова О.Е. Формирование грамматического строя речи учащихся. М.: Просвещение, 1992. 96 с.</w:t>
      </w:r>
    </w:p>
    <w:p w:rsidR="00A9728B" w:rsidRPr="00A9728B" w:rsidRDefault="00A9728B" w:rsidP="00A972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9728B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Pr="00A9728B">
        <w:rPr>
          <w:rFonts w:ascii="Times New Roman" w:hAnsi="Times New Roman" w:cs="Times New Roman"/>
          <w:sz w:val="24"/>
          <w:szCs w:val="24"/>
        </w:rPr>
        <w:t xml:space="preserve"> Л.Н. Коррекция устной и письменной речи учащихся начальных классов. М.: Просвещение, 1991. 224 с.</w:t>
      </w:r>
    </w:p>
    <w:p w:rsidR="00A14C68" w:rsidRPr="00BA26AD" w:rsidRDefault="00A14C68" w:rsidP="00A9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4C68" w:rsidRPr="00BA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9B"/>
    <w:rsid w:val="001A469B"/>
    <w:rsid w:val="001D518B"/>
    <w:rsid w:val="008919FD"/>
    <w:rsid w:val="00924557"/>
    <w:rsid w:val="00A14C68"/>
    <w:rsid w:val="00A9728B"/>
    <w:rsid w:val="00B74740"/>
    <w:rsid w:val="00B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61E3"/>
  <w15:docId w15:val="{70BA4FB5-9E64-C94A-9918-612FCA1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Анна Можейко</cp:lastModifiedBy>
  <cp:revision>3</cp:revision>
  <dcterms:created xsi:type="dcterms:W3CDTF">2023-11-16T21:14:00Z</dcterms:created>
  <dcterms:modified xsi:type="dcterms:W3CDTF">2023-11-18T04:20:00Z</dcterms:modified>
</cp:coreProperties>
</file>